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87" w:rsidRDefault="008B3F18" w:rsidP="00A36787">
      <w:pPr>
        <w:pStyle w:val="Kopfzeile"/>
        <w:ind w:right="-15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643255</wp:posOffset>
                </wp:positionV>
                <wp:extent cx="5130800" cy="7366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787" w:rsidRPr="00A36787" w:rsidRDefault="00A36787" w:rsidP="00A367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right="429"/>
                              <w:jc w:val="right"/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</w:pPr>
                            <w:r w:rsidRPr="00A36787"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  <w:t>Abteilung Gymnasium</w:t>
                            </w:r>
                          </w:p>
                          <w:p w:rsidR="00A36787" w:rsidRPr="00A36787" w:rsidRDefault="00A36787" w:rsidP="00A367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right="429"/>
                              <w:jc w:val="right"/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</w:pPr>
                            <w:r w:rsidRPr="00A36787"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  <w:t>Arbeitskreis Link-Ebene Wirtschaftsinformatik</w:t>
                            </w:r>
                          </w:p>
                          <w:p w:rsidR="00A36787" w:rsidRPr="00A36787" w:rsidRDefault="00A36787" w:rsidP="00A367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right="429"/>
                              <w:jc w:val="right"/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</w:pPr>
                            <w:r w:rsidRPr="00A36787"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  <w:t>Schellingstr. 155 · 80797 München · Tel.: 089 2170-2153 · Fax: -2125</w:t>
                            </w:r>
                          </w:p>
                          <w:p w:rsidR="00A36787" w:rsidRPr="00A36787" w:rsidRDefault="00A36787" w:rsidP="00A367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right="429"/>
                              <w:jc w:val="right"/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</w:pPr>
                            <w:r w:rsidRPr="00A36787"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  <w:t>E-Mail: tobias.tyll@isb.bayern.de</w:t>
                            </w:r>
                          </w:p>
                          <w:p w:rsidR="00A36787" w:rsidRPr="00A36787" w:rsidRDefault="00A36787" w:rsidP="00A36787">
                            <w:pPr>
                              <w:pStyle w:val="berschrift1"/>
                              <w:ind w:right="42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85pt;margin-top:50.65pt;width:404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O+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" stroked="f">
                <v:textbox>
                  <w:txbxContent>
                    <w:p w:rsidR="00A36787" w:rsidRPr="00A36787" w:rsidRDefault="00A36787" w:rsidP="00A367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6" w:lineRule="exact"/>
                        <w:ind w:right="429"/>
                        <w:jc w:val="right"/>
                        <w:rPr>
                          <w:rFonts w:ascii="Arial" w:hAnsi="Arial" w:cs="Arial"/>
                          <w:color w:val="171512"/>
                          <w:sz w:val="19"/>
                        </w:rPr>
                      </w:pPr>
                      <w:r w:rsidRPr="00A36787">
                        <w:rPr>
                          <w:rFonts w:ascii="Arial" w:hAnsi="Arial" w:cs="Arial"/>
                          <w:color w:val="171512"/>
                          <w:sz w:val="19"/>
                        </w:rPr>
                        <w:t>Abteilung Gymnasium</w:t>
                      </w:r>
                    </w:p>
                    <w:p w:rsidR="00A36787" w:rsidRPr="00A36787" w:rsidRDefault="00A36787" w:rsidP="00A367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6" w:lineRule="exact"/>
                        <w:ind w:right="429"/>
                        <w:jc w:val="right"/>
                        <w:rPr>
                          <w:rFonts w:ascii="Arial" w:hAnsi="Arial" w:cs="Arial"/>
                          <w:color w:val="171512"/>
                          <w:sz w:val="19"/>
                        </w:rPr>
                      </w:pPr>
                      <w:r w:rsidRPr="00A36787">
                        <w:rPr>
                          <w:rFonts w:ascii="Arial" w:hAnsi="Arial" w:cs="Arial"/>
                          <w:color w:val="171512"/>
                          <w:sz w:val="19"/>
                        </w:rPr>
                        <w:t>Arbeitskreis Link-Ebene Wirtschaftsinformatik</w:t>
                      </w:r>
                    </w:p>
                    <w:p w:rsidR="00A36787" w:rsidRPr="00A36787" w:rsidRDefault="00A36787" w:rsidP="00A367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6" w:lineRule="exact"/>
                        <w:ind w:right="429"/>
                        <w:jc w:val="right"/>
                        <w:rPr>
                          <w:rFonts w:ascii="Arial" w:hAnsi="Arial" w:cs="Arial"/>
                          <w:color w:val="171512"/>
                          <w:sz w:val="19"/>
                        </w:rPr>
                      </w:pPr>
                      <w:r w:rsidRPr="00A36787">
                        <w:rPr>
                          <w:rFonts w:ascii="Arial" w:hAnsi="Arial" w:cs="Arial"/>
                          <w:color w:val="171512"/>
                          <w:sz w:val="19"/>
                        </w:rPr>
                        <w:t>Schellingstr. 155 · 80797 München · Tel.: 089 2170-2153 · Fax: -2125</w:t>
                      </w:r>
                    </w:p>
                    <w:p w:rsidR="00A36787" w:rsidRPr="00A36787" w:rsidRDefault="00A36787" w:rsidP="00A367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6" w:lineRule="exact"/>
                        <w:ind w:right="429"/>
                        <w:jc w:val="right"/>
                        <w:rPr>
                          <w:rFonts w:ascii="Arial" w:hAnsi="Arial" w:cs="Arial"/>
                          <w:color w:val="171512"/>
                          <w:sz w:val="19"/>
                        </w:rPr>
                      </w:pPr>
                      <w:r w:rsidRPr="00A36787">
                        <w:rPr>
                          <w:rFonts w:ascii="Arial" w:hAnsi="Arial" w:cs="Arial"/>
                          <w:color w:val="171512"/>
                          <w:sz w:val="19"/>
                        </w:rPr>
                        <w:t>E-Mail: tobias.tyll@isb.bayern.de</w:t>
                      </w:r>
                    </w:p>
                    <w:p w:rsidR="00A36787" w:rsidRPr="00A36787" w:rsidRDefault="00A36787" w:rsidP="00A36787">
                      <w:pPr>
                        <w:pStyle w:val="berschrift1"/>
                        <w:ind w:right="42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6787">
        <w:rPr>
          <w:noProof/>
          <w:lang w:eastAsia="de-DE"/>
        </w:rPr>
        <w:drawing>
          <wp:inline distT="0" distB="0" distL="0" distR="0">
            <wp:extent cx="6181725" cy="1257300"/>
            <wp:effectExtent l="19050" t="0" r="9525" b="0"/>
            <wp:docPr id="4" name="Bild 1" descr="Titelleisteoben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itelleisteoben4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87" w:rsidRDefault="00A36787" w:rsidP="00A36787">
      <w:pPr>
        <w:pStyle w:val="Kopfzeile"/>
      </w:pPr>
    </w:p>
    <w:p w:rsidR="00A36787" w:rsidRDefault="008B3F18" w:rsidP="00A36787"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43179</wp:posOffset>
                </wp:positionV>
                <wp:extent cx="6120765" cy="0"/>
                <wp:effectExtent l="0" t="0" r="1333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3.4pt" to="484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20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" strokecolor="#333" strokeweight="1.5pt"/>
            </w:pict>
          </mc:Fallback>
        </mc:AlternateContent>
      </w:r>
    </w:p>
    <w:p w:rsidR="00A36787" w:rsidRDefault="00A36787" w:rsidP="00A36787"/>
    <w:p w:rsidR="00A36787" w:rsidRPr="00A36787" w:rsidRDefault="00A36787" w:rsidP="005F73A1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proofErr w:type="spellStart"/>
      <w:r w:rsidRPr="00A36787">
        <w:rPr>
          <w:rFonts w:ascii="Arial" w:hAnsi="Arial" w:cs="Arial"/>
          <w:b/>
          <w:bCs/>
          <w:sz w:val="32"/>
          <w:szCs w:val="32"/>
        </w:rPr>
        <w:t>WIn</w:t>
      </w:r>
      <w:proofErr w:type="spellEnd"/>
      <w:r w:rsidRPr="00A36787">
        <w:rPr>
          <w:rFonts w:ascii="Arial" w:hAnsi="Arial" w:cs="Arial"/>
          <w:b/>
          <w:bCs/>
          <w:sz w:val="32"/>
          <w:szCs w:val="32"/>
        </w:rPr>
        <w:t xml:space="preserve"> 10: </w:t>
      </w:r>
      <w:r w:rsidR="006D41EB">
        <w:rPr>
          <w:rFonts w:ascii="Arial" w:hAnsi="Arial" w:cs="Arial"/>
          <w:b/>
          <w:bCs/>
          <w:sz w:val="32"/>
          <w:szCs w:val="32"/>
        </w:rPr>
        <w:t xml:space="preserve">Allgemeine </w:t>
      </w:r>
      <w:r w:rsidR="00AD796D">
        <w:rPr>
          <w:rFonts w:ascii="Arial" w:hAnsi="Arial" w:cs="Arial"/>
          <w:b/>
          <w:sz w:val="32"/>
          <w:szCs w:val="32"/>
        </w:rPr>
        <w:t>Hinweise</w:t>
      </w:r>
    </w:p>
    <w:p w:rsidR="00AD796D" w:rsidRPr="00AD796D" w:rsidRDefault="005F73A1" w:rsidP="005F73A1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="00AD796D" w:rsidRPr="00AD796D">
        <w:rPr>
          <w:rFonts w:ascii="Arial" w:hAnsi="Arial" w:cs="Arial"/>
          <w:b/>
          <w:sz w:val="24"/>
          <w:szCs w:val="24"/>
        </w:rPr>
        <w:t>Interpretation der Intention des Lehrplanpunktes 10.1</w:t>
      </w:r>
    </w:p>
    <w:p w:rsidR="00AD796D" w:rsidRDefault="00275C61" w:rsidP="005F73A1">
      <w:pPr>
        <w:spacing w:after="120" w:line="276" w:lineRule="auto"/>
        <w:jc w:val="both"/>
        <w:rPr>
          <w:rFonts w:ascii="Arial" w:hAnsi="Arial" w:cs="Arial"/>
        </w:rPr>
      </w:pPr>
      <w:r w:rsidRPr="00A36787">
        <w:rPr>
          <w:rFonts w:ascii="Arial" w:hAnsi="Arial" w:cs="Arial"/>
        </w:rPr>
        <w:t>I</w:t>
      </w:r>
      <w:r w:rsidR="000B44DF" w:rsidRPr="00A36787">
        <w:rPr>
          <w:rFonts w:ascii="Arial" w:hAnsi="Arial" w:cs="Arial"/>
        </w:rPr>
        <w:t>n der Jahrgangsstufe 10 stehen zunächst Informationsflüsse innerhalb des</w:t>
      </w:r>
      <w:r w:rsidRPr="00A36787">
        <w:rPr>
          <w:rFonts w:ascii="Arial" w:hAnsi="Arial" w:cs="Arial"/>
        </w:rPr>
        <w:t xml:space="preserve"> </w:t>
      </w:r>
      <w:r w:rsidR="000B44DF" w:rsidRPr="00A36787">
        <w:rPr>
          <w:rFonts w:ascii="Arial" w:hAnsi="Arial" w:cs="Arial"/>
        </w:rPr>
        <w:t>Unternehmens im Vordergrund. Die Schüler</w:t>
      </w:r>
      <w:r w:rsidR="0099631A">
        <w:rPr>
          <w:rFonts w:ascii="Arial" w:hAnsi="Arial" w:cs="Arial"/>
        </w:rPr>
        <w:t>innen und Schüler</w:t>
      </w:r>
      <w:r w:rsidR="000B44DF" w:rsidRPr="00A36787">
        <w:rPr>
          <w:rFonts w:ascii="Arial" w:hAnsi="Arial" w:cs="Arial"/>
        </w:rPr>
        <w:t xml:space="preserve"> setzen sich </w:t>
      </w:r>
      <w:r w:rsidRPr="00A36787">
        <w:rPr>
          <w:rFonts w:ascii="Arial" w:hAnsi="Arial" w:cs="Arial"/>
        </w:rPr>
        <w:t>in 10.1 mit dem Jahresabschluss als</w:t>
      </w:r>
      <w:r w:rsidR="000B44DF" w:rsidRPr="00A36787">
        <w:rPr>
          <w:rFonts w:ascii="Arial" w:hAnsi="Arial" w:cs="Arial"/>
        </w:rPr>
        <w:t xml:space="preserve"> wichtige</w:t>
      </w:r>
      <w:r w:rsidRPr="00A36787">
        <w:rPr>
          <w:rFonts w:ascii="Arial" w:hAnsi="Arial" w:cs="Arial"/>
        </w:rPr>
        <w:t>m</w:t>
      </w:r>
      <w:r w:rsidR="00DE2C85" w:rsidRPr="00A36787">
        <w:rPr>
          <w:rFonts w:ascii="Arial" w:hAnsi="Arial" w:cs="Arial"/>
        </w:rPr>
        <w:t xml:space="preserve"> </w:t>
      </w:r>
      <w:r w:rsidR="000B44DF" w:rsidRPr="00A36787">
        <w:rPr>
          <w:rFonts w:ascii="Arial" w:hAnsi="Arial" w:cs="Arial"/>
        </w:rPr>
        <w:t>betriebliche</w:t>
      </w:r>
      <w:r w:rsidRPr="00A36787">
        <w:rPr>
          <w:rFonts w:ascii="Arial" w:hAnsi="Arial" w:cs="Arial"/>
        </w:rPr>
        <w:t xml:space="preserve">m </w:t>
      </w:r>
      <w:r w:rsidR="000B44DF" w:rsidRPr="00A36787">
        <w:rPr>
          <w:rFonts w:ascii="Arial" w:hAnsi="Arial" w:cs="Arial"/>
        </w:rPr>
        <w:t>Informationssystem auseinander.</w:t>
      </w:r>
      <w:r w:rsidRPr="00A36787">
        <w:rPr>
          <w:rFonts w:ascii="Arial" w:hAnsi="Arial" w:cs="Arial"/>
        </w:rPr>
        <w:t xml:space="preserve"> Sie wenden die </w:t>
      </w:r>
      <w:r w:rsidR="00AD2192" w:rsidRPr="00A36787">
        <w:rPr>
          <w:rFonts w:ascii="Arial" w:hAnsi="Arial" w:cs="Arial"/>
        </w:rPr>
        <w:t>bei der Durc</w:t>
      </w:r>
      <w:r w:rsidR="00AD2192" w:rsidRPr="00A36787">
        <w:rPr>
          <w:rFonts w:ascii="Arial" w:hAnsi="Arial" w:cs="Arial"/>
        </w:rPr>
        <w:t>h</w:t>
      </w:r>
      <w:r w:rsidR="00AD2192" w:rsidRPr="00A36787">
        <w:rPr>
          <w:rFonts w:ascii="Arial" w:hAnsi="Arial" w:cs="Arial"/>
        </w:rPr>
        <w:t>fü</w:t>
      </w:r>
      <w:r w:rsidR="00AD2192" w:rsidRPr="00A36787">
        <w:rPr>
          <w:rFonts w:ascii="Arial" w:hAnsi="Arial" w:cs="Arial"/>
        </w:rPr>
        <w:t>h</w:t>
      </w:r>
      <w:r w:rsidR="00AD2192" w:rsidRPr="00A36787">
        <w:rPr>
          <w:rFonts w:ascii="Arial" w:hAnsi="Arial" w:cs="Arial"/>
        </w:rPr>
        <w:t xml:space="preserve">rung von Geschäftsgängen </w:t>
      </w:r>
      <w:r w:rsidRPr="00A36787">
        <w:rPr>
          <w:rFonts w:ascii="Arial" w:hAnsi="Arial" w:cs="Arial"/>
        </w:rPr>
        <w:t xml:space="preserve">bereits </w:t>
      </w:r>
      <w:r w:rsidR="00AD2192" w:rsidRPr="00A36787">
        <w:rPr>
          <w:rFonts w:ascii="Arial" w:hAnsi="Arial" w:cs="Arial"/>
        </w:rPr>
        <w:t xml:space="preserve">in den vorherigen Jahren </w:t>
      </w:r>
      <w:r w:rsidRPr="00A36787">
        <w:rPr>
          <w:rFonts w:ascii="Arial" w:hAnsi="Arial" w:cs="Arial"/>
        </w:rPr>
        <w:t xml:space="preserve">gewonnenen Kenntnisse </w:t>
      </w:r>
      <w:r w:rsidR="00332F41" w:rsidRPr="00A36787">
        <w:rPr>
          <w:rFonts w:ascii="Arial" w:hAnsi="Arial" w:cs="Arial"/>
        </w:rPr>
        <w:t xml:space="preserve">nun </w:t>
      </w:r>
      <w:r w:rsidRPr="00A36787">
        <w:rPr>
          <w:rFonts w:ascii="Arial" w:hAnsi="Arial" w:cs="Arial"/>
        </w:rPr>
        <w:t>auf den Ja</w:t>
      </w:r>
      <w:r w:rsidRPr="00A36787">
        <w:rPr>
          <w:rFonts w:ascii="Arial" w:hAnsi="Arial" w:cs="Arial"/>
        </w:rPr>
        <w:t>h</w:t>
      </w:r>
      <w:r w:rsidRPr="00A36787">
        <w:rPr>
          <w:rFonts w:ascii="Arial" w:hAnsi="Arial" w:cs="Arial"/>
        </w:rPr>
        <w:t xml:space="preserve">resabschluss an. Der Schwerpunkt soll dabei - mit Blick auf die Anforderungen in der Oberstufe - auf der </w:t>
      </w:r>
      <w:r w:rsidR="00C65B02" w:rsidRPr="00A36787">
        <w:rPr>
          <w:rFonts w:ascii="Arial" w:hAnsi="Arial" w:cs="Arial"/>
        </w:rPr>
        <w:t xml:space="preserve">Analyse und der </w:t>
      </w:r>
      <w:r w:rsidRPr="00A36787">
        <w:rPr>
          <w:rFonts w:ascii="Arial" w:hAnsi="Arial" w:cs="Arial"/>
        </w:rPr>
        <w:t>Problematisierung der im Rahmen des Jahresa</w:t>
      </w:r>
      <w:r w:rsidRPr="00A36787">
        <w:rPr>
          <w:rFonts w:ascii="Arial" w:hAnsi="Arial" w:cs="Arial"/>
        </w:rPr>
        <w:t>b</w:t>
      </w:r>
      <w:r w:rsidRPr="00A36787">
        <w:rPr>
          <w:rFonts w:ascii="Arial" w:hAnsi="Arial" w:cs="Arial"/>
        </w:rPr>
        <w:t>schlusses gelieferten Informationen liegen.</w:t>
      </w:r>
      <w:r w:rsidR="00281036" w:rsidRPr="00A36787">
        <w:rPr>
          <w:rFonts w:ascii="Arial" w:hAnsi="Arial" w:cs="Arial"/>
        </w:rPr>
        <w:t xml:space="preserve"> Die Schüler</w:t>
      </w:r>
      <w:r w:rsidR="0099631A">
        <w:rPr>
          <w:rFonts w:ascii="Arial" w:hAnsi="Arial" w:cs="Arial"/>
        </w:rPr>
        <w:t>innen und Schüler</w:t>
      </w:r>
      <w:r w:rsidR="00281036" w:rsidRPr="00A36787">
        <w:rPr>
          <w:rFonts w:ascii="Arial" w:hAnsi="Arial" w:cs="Arial"/>
        </w:rPr>
        <w:t xml:space="preserve"> sollen in 10.1 und 10.2 e</w:t>
      </w:r>
      <w:r w:rsidR="00281036" w:rsidRPr="00A36787">
        <w:rPr>
          <w:rFonts w:ascii="Arial" w:hAnsi="Arial" w:cs="Arial"/>
        </w:rPr>
        <w:t>r</w:t>
      </w:r>
      <w:r w:rsidR="00281036" w:rsidRPr="00A36787">
        <w:rPr>
          <w:rFonts w:ascii="Arial" w:hAnsi="Arial" w:cs="Arial"/>
        </w:rPr>
        <w:t xml:space="preserve">kennen, dass dem Jahresabschluss als internem Managementunterstützungssystem eine hohe Bedeutung zukommt, aber externe Interessenten </w:t>
      </w:r>
      <w:r w:rsidR="00691621" w:rsidRPr="00A36787">
        <w:rPr>
          <w:rFonts w:ascii="Arial" w:hAnsi="Arial" w:cs="Arial"/>
        </w:rPr>
        <w:t xml:space="preserve">ebenso </w:t>
      </w:r>
      <w:r w:rsidR="00281036" w:rsidRPr="00A36787">
        <w:rPr>
          <w:rFonts w:ascii="Arial" w:hAnsi="Arial" w:cs="Arial"/>
        </w:rPr>
        <w:t>einen berechtigten Schutz bezüglich der Qual</w:t>
      </w:r>
      <w:r w:rsidR="00281036" w:rsidRPr="00A36787">
        <w:rPr>
          <w:rFonts w:ascii="Arial" w:hAnsi="Arial" w:cs="Arial"/>
        </w:rPr>
        <w:t>i</w:t>
      </w:r>
      <w:r w:rsidR="00281036" w:rsidRPr="00A36787">
        <w:rPr>
          <w:rFonts w:ascii="Arial" w:hAnsi="Arial" w:cs="Arial"/>
        </w:rPr>
        <w:t>tät der gelieferten Informationen verdienen</w:t>
      </w:r>
      <w:r w:rsidR="00691621" w:rsidRPr="00A36787">
        <w:rPr>
          <w:rFonts w:ascii="Arial" w:hAnsi="Arial" w:cs="Arial"/>
        </w:rPr>
        <w:t>. Gesetzliche Vorgaben sind</w:t>
      </w:r>
      <w:r w:rsidR="00281036" w:rsidRPr="00A36787">
        <w:rPr>
          <w:rFonts w:ascii="Arial" w:hAnsi="Arial" w:cs="Arial"/>
        </w:rPr>
        <w:t xml:space="preserve"> </w:t>
      </w:r>
      <w:r w:rsidR="00691621" w:rsidRPr="00A36787">
        <w:rPr>
          <w:rFonts w:ascii="Arial" w:hAnsi="Arial" w:cs="Arial"/>
        </w:rPr>
        <w:t xml:space="preserve">daher </w:t>
      </w:r>
      <w:r w:rsidR="00281036" w:rsidRPr="00A36787">
        <w:rPr>
          <w:rFonts w:ascii="Arial" w:hAnsi="Arial" w:cs="Arial"/>
        </w:rPr>
        <w:t xml:space="preserve">für die externe Rechnungslegung </w:t>
      </w:r>
      <w:r w:rsidR="00691621" w:rsidRPr="00A36787">
        <w:rPr>
          <w:rFonts w:ascii="Arial" w:hAnsi="Arial" w:cs="Arial"/>
        </w:rPr>
        <w:t>unabdingbar</w:t>
      </w:r>
      <w:r w:rsidR="00281036" w:rsidRPr="00A36787">
        <w:rPr>
          <w:rFonts w:ascii="Arial" w:hAnsi="Arial" w:cs="Arial"/>
        </w:rPr>
        <w:t>.</w:t>
      </w:r>
      <w:r w:rsidR="00625908" w:rsidRPr="00A36787">
        <w:rPr>
          <w:rFonts w:ascii="Arial" w:hAnsi="Arial" w:cs="Arial"/>
        </w:rPr>
        <w:t xml:space="preserve"> </w:t>
      </w:r>
    </w:p>
    <w:p w:rsidR="005F73A1" w:rsidRPr="005F73A1" w:rsidRDefault="005F73A1" w:rsidP="005F73A1">
      <w:pPr>
        <w:spacing w:after="120" w:line="276" w:lineRule="auto"/>
        <w:jc w:val="both"/>
        <w:rPr>
          <w:rFonts w:ascii="Arial" w:hAnsi="Arial" w:cs="Arial"/>
        </w:rPr>
      </w:pPr>
    </w:p>
    <w:p w:rsidR="00AD796D" w:rsidRPr="00AD796D" w:rsidRDefault="005F73A1" w:rsidP="005F73A1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proofErr w:type="gramStart"/>
      <w:r w:rsidR="00AD796D">
        <w:rPr>
          <w:rFonts w:ascii="Arial" w:hAnsi="Arial" w:cs="Arial"/>
          <w:b/>
          <w:sz w:val="24"/>
          <w:szCs w:val="24"/>
        </w:rPr>
        <w:t>Reihenfolge</w:t>
      </w:r>
      <w:proofErr w:type="gramEnd"/>
      <w:r w:rsidR="00AD796D">
        <w:rPr>
          <w:rFonts w:ascii="Arial" w:hAnsi="Arial" w:cs="Arial"/>
          <w:b/>
          <w:sz w:val="24"/>
          <w:szCs w:val="24"/>
        </w:rPr>
        <w:t xml:space="preserve"> der einzelnen Lehrplan</w:t>
      </w:r>
      <w:r w:rsidR="0078238D">
        <w:rPr>
          <w:rFonts w:ascii="Arial" w:hAnsi="Arial" w:cs="Arial"/>
          <w:b/>
          <w:sz w:val="24"/>
          <w:szCs w:val="24"/>
        </w:rPr>
        <w:t>a</w:t>
      </w:r>
      <w:r w:rsidR="00AD796D">
        <w:rPr>
          <w:rFonts w:ascii="Arial" w:hAnsi="Arial" w:cs="Arial"/>
          <w:b/>
          <w:sz w:val="24"/>
          <w:szCs w:val="24"/>
        </w:rPr>
        <w:t>b</w:t>
      </w:r>
      <w:r w:rsidR="003E6B89">
        <w:rPr>
          <w:rFonts w:ascii="Arial" w:hAnsi="Arial" w:cs="Arial"/>
          <w:b/>
          <w:sz w:val="24"/>
          <w:szCs w:val="24"/>
        </w:rPr>
        <w:t>schnitte</w:t>
      </w:r>
    </w:p>
    <w:p w:rsidR="009370DF" w:rsidRDefault="00B013E3" w:rsidP="005F73A1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wird empfohlen</w:t>
      </w:r>
      <w:r w:rsidR="009370DF">
        <w:rPr>
          <w:rFonts w:ascii="Arial" w:hAnsi="Arial" w:cs="Arial"/>
        </w:rPr>
        <w:t>,</w:t>
      </w:r>
      <w:r w:rsidR="00CD4531">
        <w:rPr>
          <w:rFonts w:ascii="Arial" w:hAnsi="Arial" w:cs="Arial"/>
        </w:rPr>
        <w:t xml:space="preserve"> die Lehrplanabschnitte 10.1 und 10.2 an das Ende des Schuljahres zu ste</w:t>
      </w:r>
      <w:r w:rsidR="00CD4531">
        <w:rPr>
          <w:rFonts w:ascii="Arial" w:hAnsi="Arial" w:cs="Arial"/>
        </w:rPr>
        <w:t>l</w:t>
      </w:r>
      <w:r w:rsidR="00CD4531">
        <w:rPr>
          <w:rFonts w:ascii="Arial" w:hAnsi="Arial" w:cs="Arial"/>
        </w:rPr>
        <w:t>len</w:t>
      </w:r>
      <w:r w:rsidR="002B7517">
        <w:rPr>
          <w:rFonts w:ascii="Arial" w:hAnsi="Arial" w:cs="Arial"/>
        </w:rPr>
        <w:t xml:space="preserve"> und mit den Abschnitten 10.3 – 10.5 zu beginnen</w:t>
      </w:r>
      <w:r w:rsidR="009370DF">
        <w:rPr>
          <w:rFonts w:ascii="Arial" w:hAnsi="Arial" w:cs="Arial"/>
        </w:rPr>
        <w:t>.</w:t>
      </w:r>
    </w:p>
    <w:p w:rsidR="00CD4531" w:rsidRPr="004A150F" w:rsidRDefault="003E6B89" w:rsidP="005F73A1">
      <w:pPr>
        <w:pStyle w:val="Listenabsatz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Durch das Zurückstellen der Abschnitte gibt es einen direkten</w:t>
      </w:r>
      <w:r w:rsidR="00CD4531" w:rsidRPr="004A150F">
        <w:rPr>
          <w:rFonts w:ascii="Arial" w:hAnsi="Arial" w:cs="Arial"/>
        </w:rPr>
        <w:t xml:space="preserve"> Anknüpfungspunkt mit den Lehrplänen der Oberstufe für Wirtschaft und Recht (11.1.2 Bestimmungsgrößen betrieb</w:t>
      </w:r>
      <w:r w:rsidR="00CD4531" w:rsidRPr="004A150F">
        <w:rPr>
          <w:rFonts w:ascii="Arial" w:hAnsi="Arial" w:cs="Arial"/>
        </w:rPr>
        <w:t>s</w:t>
      </w:r>
      <w:r w:rsidR="00CD4531" w:rsidRPr="004A150F">
        <w:rPr>
          <w:rFonts w:ascii="Arial" w:hAnsi="Arial" w:cs="Arial"/>
        </w:rPr>
        <w:t>wirtschaftlicher Entscheidungen) sowie Wirtschaftsinformatik (11/12.1 Ziele des Unte</w:t>
      </w:r>
      <w:r w:rsidR="00CD4531" w:rsidRPr="004A150F">
        <w:rPr>
          <w:rFonts w:ascii="Arial" w:hAnsi="Arial" w:cs="Arial"/>
        </w:rPr>
        <w:t>r</w:t>
      </w:r>
      <w:r w:rsidR="00CD4531" w:rsidRPr="004A150F">
        <w:rPr>
          <w:rFonts w:ascii="Arial" w:hAnsi="Arial" w:cs="Arial"/>
        </w:rPr>
        <w:t>nehmens bei der Gestaltung von Informationssystemen und 11/12.2.1 Aufgabenträger und ihr Zusammenwirken).</w:t>
      </w:r>
    </w:p>
    <w:p w:rsidR="002E583C" w:rsidRPr="004A150F" w:rsidRDefault="002E583C" w:rsidP="005F73A1">
      <w:pPr>
        <w:pStyle w:val="Listenabsatz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A150F">
        <w:rPr>
          <w:rFonts w:ascii="Arial" w:hAnsi="Arial" w:cs="Arial"/>
        </w:rPr>
        <w:t>Kosten- und Leis</w:t>
      </w:r>
      <w:r w:rsidR="003E6B89">
        <w:rPr>
          <w:rFonts w:ascii="Arial" w:hAnsi="Arial" w:cs="Arial"/>
        </w:rPr>
        <w:t>tungsrechnung wurde vormals im Fach Rechnungswesen erst in J</w:t>
      </w:r>
      <w:r w:rsidRPr="004A150F">
        <w:rPr>
          <w:rFonts w:ascii="Arial" w:hAnsi="Arial" w:cs="Arial"/>
        </w:rPr>
        <w:t>ah</w:t>
      </w:r>
      <w:r w:rsidRPr="004A150F">
        <w:rPr>
          <w:rFonts w:ascii="Arial" w:hAnsi="Arial" w:cs="Arial"/>
        </w:rPr>
        <w:t>r</w:t>
      </w:r>
      <w:r w:rsidRPr="004A150F">
        <w:rPr>
          <w:rFonts w:ascii="Arial" w:hAnsi="Arial" w:cs="Arial"/>
        </w:rPr>
        <w:t xml:space="preserve">gangsstufe 11 </w:t>
      </w:r>
      <w:r w:rsidR="003E6B89" w:rsidRPr="004A150F">
        <w:rPr>
          <w:rFonts w:ascii="Arial" w:hAnsi="Arial" w:cs="Arial"/>
        </w:rPr>
        <w:t>unterrichtet</w:t>
      </w:r>
      <w:r w:rsidRPr="004A150F">
        <w:rPr>
          <w:rFonts w:ascii="Arial" w:hAnsi="Arial" w:cs="Arial"/>
        </w:rPr>
        <w:t xml:space="preserve">, der spätere Zeitpunkt </w:t>
      </w:r>
      <w:r w:rsidR="00B013E3">
        <w:rPr>
          <w:rFonts w:ascii="Arial" w:hAnsi="Arial" w:cs="Arial"/>
        </w:rPr>
        <w:t>kommt</w:t>
      </w:r>
      <w:r w:rsidRPr="004A150F">
        <w:rPr>
          <w:rFonts w:ascii="Arial" w:hAnsi="Arial" w:cs="Arial"/>
        </w:rPr>
        <w:t xml:space="preserve"> dem entwicklungspsycholog</w:t>
      </w:r>
      <w:r w:rsidRPr="004A150F">
        <w:rPr>
          <w:rFonts w:ascii="Arial" w:hAnsi="Arial" w:cs="Arial"/>
        </w:rPr>
        <w:t>i</w:t>
      </w:r>
      <w:r w:rsidRPr="004A150F">
        <w:rPr>
          <w:rFonts w:ascii="Arial" w:hAnsi="Arial" w:cs="Arial"/>
        </w:rPr>
        <w:t>schen Reifegrad der Schüler entgegen. Datenschutz und Datensicherheit sind zudem w</w:t>
      </w:r>
      <w:r w:rsidRPr="004A150F">
        <w:rPr>
          <w:rFonts w:ascii="Arial" w:hAnsi="Arial" w:cs="Arial"/>
        </w:rPr>
        <w:t>e</w:t>
      </w:r>
      <w:r w:rsidRPr="004A150F">
        <w:rPr>
          <w:rFonts w:ascii="Arial" w:hAnsi="Arial" w:cs="Arial"/>
        </w:rPr>
        <w:t xml:space="preserve">niger komplex und </w:t>
      </w:r>
      <w:r w:rsidR="004E323A">
        <w:rPr>
          <w:rFonts w:ascii="Arial" w:hAnsi="Arial" w:cs="Arial"/>
        </w:rPr>
        <w:t>entsprechen eher</w:t>
      </w:r>
      <w:r w:rsidRPr="004A150F">
        <w:rPr>
          <w:rFonts w:ascii="Arial" w:hAnsi="Arial" w:cs="Arial"/>
        </w:rPr>
        <w:t xml:space="preserve"> der Erfahrungswelt der Schüler</w:t>
      </w:r>
      <w:r w:rsidR="00B013E3">
        <w:rPr>
          <w:rFonts w:ascii="Arial" w:hAnsi="Arial" w:cs="Arial"/>
        </w:rPr>
        <w:t>innen und Schüler</w:t>
      </w:r>
      <w:bookmarkStart w:id="0" w:name="_GoBack"/>
      <w:bookmarkEnd w:id="0"/>
      <w:r w:rsidRPr="004A150F">
        <w:rPr>
          <w:rFonts w:ascii="Arial" w:hAnsi="Arial" w:cs="Arial"/>
        </w:rPr>
        <w:t xml:space="preserve"> zu Beginn der 10. Jahrgangsstufe.</w:t>
      </w:r>
    </w:p>
    <w:p w:rsidR="002E583C" w:rsidRPr="004A150F" w:rsidRDefault="002B7517" w:rsidP="005F73A1">
      <w:pPr>
        <w:pStyle w:val="Listenabsatz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Ein Großteil der U</w:t>
      </w:r>
      <w:r w:rsidR="002E583C" w:rsidRPr="004A150F">
        <w:rPr>
          <w:rFonts w:ascii="Arial" w:hAnsi="Arial" w:cs="Arial"/>
        </w:rPr>
        <w:t xml:space="preserve">nternehmen veröffentlicht </w:t>
      </w:r>
      <w:r w:rsidR="004E323A">
        <w:rPr>
          <w:rFonts w:ascii="Arial" w:hAnsi="Arial" w:cs="Arial"/>
        </w:rPr>
        <w:t>ihren</w:t>
      </w:r>
      <w:r w:rsidR="00B07586" w:rsidRPr="004A150F">
        <w:rPr>
          <w:rFonts w:ascii="Arial" w:hAnsi="Arial" w:cs="Arial"/>
        </w:rPr>
        <w:t xml:space="preserve"> Jahresabschluss</w:t>
      </w:r>
      <w:r w:rsidR="002E583C" w:rsidRPr="004A150F">
        <w:rPr>
          <w:rFonts w:ascii="Arial" w:hAnsi="Arial" w:cs="Arial"/>
        </w:rPr>
        <w:t xml:space="preserve"> im ersten Quartal des Jahres, </w:t>
      </w:r>
      <w:r w:rsidR="003E6B89">
        <w:rPr>
          <w:rFonts w:ascii="Arial" w:hAnsi="Arial" w:cs="Arial"/>
        </w:rPr>
        <w:t>der Zugriff auf aktuelle</w:t>
      </w:r>
      <w:r w:rsidR="00B07586" w:rsidRPr="004A150F">
        <w:rPr>
          <w:rFonts w:ascii="Arial" w:hAnsi="Arial" w:cs="Arial"/>
        </w:rPr>
        <w:t xml:space="preserve"> </w:t>
      </w:r>
      <w:r w:rsidR="003E6B89" w:rsidRPr="004A150F">
        <w:rPr>
          <w:rFonts w:ascii="Arial" w:hAnsi="Arial" w:cs="Arial"/>
        </w:rPr>
        <w:t>Materialien</w:t>
      </w:r>
      <w:r w:rsidR="003E6B89">
        <w:rPr>
          <w:rFonts w:ascii="Arial" w:hAnsi="Arial" w:cs="Arial"/>
        </w:rPr>
        <w:t xml:space="preserve"> zur Analyse von Jahresabschlüssen sowie die Bezugnahme auf dementsprechende Pressereaktionen</w:t>
      </w:r>
      <w:r w:rsidR="00B07586" w:rsidRPr="004A150F">
        <w:rPr>
          <w:rFonts w:ascii="Arial" w:hAnsi="Arial" w:cs="Arial"/>
        </w:rPr>
        <w:t xml:space="preserve"> </w:t>
      </w:r>
      <w:r w:rsidR="003E6B89">
        <w:rPr>
          <w:rFonts w:ascii="Arial" w:hAnsi="Arial" w:cs="Arial"/>
        </w:rPr>
        <w:t>werden</w:t>
      </w:r>
      <w:r w:rsidR="00B07586" w:rsidRPr="004A150F">
        <w:rPr>
          <w:rFonts w:ascii="Arial" w:hAnsi="Arial" w:cs="Arial"/>
        </w:rPr>
        <w:t xml:space="preserve"> durch das </w:t>
      </w:r>
      <w:r w:rsidR="003E6B89">
        <w:rPr>
          <w:rFonts w:ascii="Arial" w:hAnsi="Arial" w:cs="Arial"/>
        </w:rPr>
        <w:t>Zurückstellen vereinfacht</w:t>
      </w:r>
      <w:r w:rsidR="00B07586" w:rsidRPr="004A150F">
        <w:rPr>
          <w:rFonts w:ascii="Arial" w:hAnsi="Arial" w:cs="Arial"/>
        </w:rPr>
        <w:t>.</w:t>
      </w:r>
    </w:p>
    <w:p w:rsidR="00E3542C" w:rsidRPr="004A150F" w:rsidRDefault="00E3542C" w:rsidP="002B7517">
      <w:pPr>
        <w:pStyle w:val="Listenabsatz"/>
        <w:jc w:val="both"/>
        <w:rPr>
          <w:rFonts w:ascii="Arial" w:hAnsi="Arial" w:cs="Arial"/>
        </w:rPr>
      </w:pPr>
    </w:p>
    <w:sectPr w:rsidR="00E3542C" w:rsidRPr="004A150F" w:rsidSect="001A0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59B"/>
    <w:multiLevelType w:val="hybridMultilevel"/>
    <w:tmpl w:val="0ECC1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DF"/>
    <w:rsid w:val="000B44DF"/>
    <w:rsid w:val="001A09E5"/>
    <w:rsid w:val="0024133E"/>
    <w:rsid w:val="00245475"/>
    <w:rsid w:val="00275C61"/>
    <w:rsid w:val="00281036"/>
    <w:rsid w:val="002B7517"/>
    <w:rsid w:val="002E583C"/>
    <w:rsid w:val="00332F41"/>
    <w:rsid w:val="00376712"/>
    <w:rsid w:val="003D3279"/>
    <w:rsid w:val="003E6B89"/>
    <w:rsid w:val="004A150F"/>
    <w:rsid w:val="004E323A"/>
    <w:rsid w:val="005F73A1"/>
    <w:rsid w:val="00625908"/>
    <w:rsid w:val="00691621"/>
    <w:rsid w:val="006D41EB"/>
    <w:rsid w:val="0078238D"/>
    <w:rsid w:val="007D25E1"/>
    <w:rsid w:val="00871233"/>
    <w:rsid w:val="008B3F18"/>
    <w:rsid w:val="008D2D38"/>
    <w:rsid w:val="009370DF"/>
    <w:rsid w:val="00987CC8"/>
    <w:rsid w:val="0099631A"/>
    <w:rsid w:val="00A36787"/>
    <w:rsid w:val="00AD2192"/>
    <w:rsid w:val="00AD796D"/>
    <w:rsid w:val="00B013E3"/>
    <w:rsid w:val="00B07586"/>
    <w:rsid w:val="00C65B02"/>
    <w:rsid w:val="00CD4531"/>
    <w:rsid w:val="00DE2C85"/>
    <w:rsid w:val="00E3542C"/>
    <w:rsid w:val="00E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233"/>
  </w:style>
  <w:style w:type="paragraph" w:styleId="berschrift1">
    <w:name w:val="heading 1"/>
    <w:basedOn w:val="Standard"/>
    <w:link w:val="berschrift1Zchn"/>
    <w:uiPriority w:val="9"/>
    <w:qFormat/>
    <w:rsid w:val="008712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4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123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871233"/>
    <w:rPr>
      <w:b/>
      <w:bCs/>
    </w:rPr>
  </w:style>
  <w:style w:type="paragraph" w:styleId="Listenabsatz">
    <w:name w:val="List Paragraph"/>
    <w:basedOn w:val="Standard"/>
    <w:uiPriority w:val="34"/>
    <w:qFormat/>
    <w:rsid w:val="00871233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A36787"/>
    <w:pPr>
      <w:tabs>
        <w:tab w:val="center" w:pos="4536"/>
        <w:tab w:val="right" w:pos="9072"/>
      </w:tabs>
      <w:jc w:val="both"/>
    </w:pPr>
    <w:rPr>
      <w:rFonts w:ascii="Arial" w:eastAsia="Arial" w:hAnsi="Arial" w:cs="Times New Roman"/>
    </w:rPr>
  </w:style>
  <w:style w:type="character" w:customStyle="1" w:styleId="KopfzeileZchn">
    <w:name w:val="Kopfzeile Zchn"/>
    <w:basedOn w:val="Absatz-Standardschriftart"/>
    <w:link w:val="Kopfzeile"/>
    <w:rsid w:val="00A36787"/>
    <w:rPr>
      <w:rFonts w:ascii="Arial" w:eastAsia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7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78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45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233"/>
  </w:style>
  <w:style w:type="paragraph" w:styleId="berschrift1">
    <w:name w:val="heading 1"/>
    <w:basedOn w:val="Standard"/>
    <w:link w:val="berschrift1Zchn"/>
    <w:uiPriority w:val="9"/>
    <w:qFormat/>
    <w:rsid w:val="008712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4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123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871233"/>
    <w:rPr>
      <w:b/>
      <w:bCs/>
    </w:rPr>
  </w:style>
  <w:style w:type="paragraph" w:styleId="Listenabsatz">
    <w:name w:val="List Paragraph"/>
    <w:basedOn w:val="Standard"/>
    <w:uiPriority w:val="34"/>
    <w:qFormat/>
    <w:rsid w:val="00871233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A36787"/>
    <w:pPr>
      <w:tabs>
        <w:tab w:val="center" w:pos="4536"/>
        <w:tab w:val="right" w:pos="9072"/>
      </w:tabs>
      <w:jc w:val="both"/>
    </w:pPr>
    <w:rPr>
      <w:rFonts w:ascii="Arial" w:eastAsia="Arial" w:hAnsi="Arial" w:cs="Times New Roman"/>
    </w:rPr>
  </w:style>
  <w:style w:type="character" w:customStyle="1" w:styleId="KopfzeileZchn">
    <w:name w:val="Kopfzeile Zchn"/>
    <w:basedOn w:val="Absatz-Standardschriftart"/>
    <w:link w:val="Kopfzeile"/>
    <w:rsid w:val="00A36787"/>
    <w:rPr>
      <w:rFonts w:ascii="Arial" w:eastAsia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7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78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45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Tobias Tyll</cp:lastModifiedBy>
  <cp:revision>5</cp:revision>
  <dcterms:created xsi:type="dcterms:W3CDTF">2012-04-17T13:52:00Z</dcterms:created>
  <dcterms:modified xsi:type="dcterms:W3CDTF">2012-06-18T07:53:00Z</dcterms:modified>
</cp:coreProperties>
</file>